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80866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宁江区</w:t>
      </w:r>
      <w:r>
        <w:rPr>
          <w:rFonts w:hint="eastAsia" w:ascii="宋体" w:hAnsi="宋体" w:eastAsia="宋体" w:cs="宋体"/>
          <w:b/>
          <w:bCs/>
          <w:sz w:val="44"/>
          <w:szCs w:val="44"/>
        </w:rPr>
        <w:t>住宅物业管理</w:t>
      </w:r>
      <w:r>
        <w:rPr>
          <w:rFonts w:hint="eastAsia" w:ascii="宋体" w:hAnsi="宋体" w:eastAsia="宋体" w:cs="宋体"/>
          <w:b/>
          <w:bCs/>
          <w:sz w:val="44"/>
          <w:szCs w:val="44"/>
          <w:lang w:val="en-US" w:eastAsia="zh-CN"/>
        </w:rPr>
        <w:t>暂行办法（征求意见稿</w:t>
      </w:r>
      <w:bookmarkStart w:id="0" w:name="_GoBack"/>
      <w:bookmarkEnd w:id="0"/>
      <w:r>
        <w:rPr>
          <w:rFonts w:hint="eastAsia" w:ascii="宋体" w:hAnsi="宋体" w:eastAsia="宋体" w:cs="宋体"/>
          <w:b/>
          <w:bCs/>
          <w:sz w:val="44"/>
          <w:szCs w:val="44"/>
          <w:lang w:val="en-US" w:eastAsia="zh-CN"/>
        </w:rPr>
        <w:t>）</w:t>
      </w:r>
    </w:p>
    <w:p w14:paraId="330F36E0">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 w:hAnsi="仿宋" w:eastAsia="仿宋" w:cs="仿宋"/>
          <w:sz w:val="32"/>
          <w:szCs w:val="32"/>
          <w:lang w:val="en-US" w:eastAsia="zh-CN"/>
        </w:rPr>
      </w:pPr>
    </w:p>
    <w:p w14:paraId="6A13741D">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第一条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为规范物业管理活动，维护业主、物业使用人和物业服务人的合法权益，</w:t>
      </w:r>
      <w:r>
        <w:rPr>
          <w:rFonts w:hint="eastAsia" w:ascii="仿宋" w:hAnsi="仿宋" w:eastAsia="仿宋" w:cs="仿宋"/>
          <w:sz w:val="32"/>
          <w:szCs w:val="32"/>
          <w:lang w:eastAsia="zh-CN"/>
        </w:rPr>
        <w:t>根据国务院颁发的《物业管理条例》和</w:t>
      </w:r>
      <w:r>
        <w:rPr>
          <w:rFonts w:hint="eastAsia" w:ascii="仿宋" w:hAnsi="仿宋" w:eastAsia="仿宋" w:cs="仿宋"/>
          <w:sz w:val="32"/>
          <w:szCs w:val="32"/>
        </w:rPr>
        <w:t>《吉林省物业管理条例》及相关法律法规，结合</w:t>
      </w:r>
      <w:r>
        <w:rPr>
          <w:rFonts w:hint="eastAsia" w:ascii="仿宋" w:hAnsi="仿宋" w:eastAsia="仿宋" w:cs="仿宋"/>
          <w:sz w:val="32"/>
          <w:szCs w:val="32"/>
          <w:lang w:val="en-US" w:eastAsia="zh-CN"/>
        </w:rPr>
        <w:t>宁江</w:t>
      </w:r>
      <w:r>
        <w:rPr>
          <w:rFonts w:hint="eastAsia" w:ascii="仿宋" w:hAnsi="仿宋" w:eastAsia="仿宋" w:cs="仿宋"/>
          <w:sz w:val="32"/>
          <w:szCs w:val="32"/>
        </w:rPr>
        <w:t>区实际，制定本</w:t>
      </w:r>
      <w:r>
        <w:rPr>
          <w:rFonts w:hint="eastAsia" w:ascii="仿宋" w:hAnsi="仿宋" w:eastAsia="仿宋" w:cs="仿宋"/>
          <w:sz w:val="32"/>
          <w:szCs w:val="32"/>
          <w:lang w:val="en-US" w:eastAsia="zh-CN"/>
        </w:rPr>
        <w:t>办法</w:t>
      </w:r>
      <w:r>
        <w:rPr>
          <w:rFonts w:hint="eastAsia" w:ascii="仿宋" w:hAnsi="仿宋" w:eastAsia="仿宋" w:cs="仿宋"/>
          <w:sz w:val="32"/>
          <w:szCs w:val="32"/>
        </w:rPr>
        <w:t>。</w:t>
      </w:r>
    </w:p>
    <w:p w14:paraId="22BAFF41">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第二条</w:t>
      </w:r>
      <w:r>
        <w:rPr>
          <w:rFonts w:hint="eastAsia" w:ascii="仿宋" w:hAnsi="仿宋" w:eastAsia="仿宋" w:cs="仿宋"/>
          <w:sz w:val="32"/>
          <w:szCs w:val="32"/>
          <w:lang w:val="en-US" w:eastAsia="zh-CN"/>
        </w:rPr>
        <w:t xml:space="preserve"> 宁江区行政区域内物业管理及相关监督活动适用本暂行办法。</w:t>
      </w:r>
    </w:p>
    <w:p w14:paraId="0F481C74">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宁江区</w:t>
      </w:r>
      <w:r>
        <w:rPr>
          <w:rFonts w:hint="eastAsia" w:ascii="仿宋" w:hAnsi="仿宋" w:eastAsia="仿宋" w:cs="仿宋"/>
          <w:sz w:val="32"/>
          <w:szCs w:val="32"/>
          <w:lang w:eastAsia="zh-CN"/>
        </w:rPr>
        <w:t>住</w:t>
      </w:r>
      <w:r>
        <w:rPr>
          <w:rFonts w:hint="eastAsia" w:ascii="仿宋" w:hAnsi="仿宋" w:eastAsia="仿宋" w:cs="仿宋"/>
          <w:sz w:val="32"/>
          <w:szCs w:val="32"/>
          <w:lang w:val="en-US" w:eastAsia="zh-CN"/>
        </w:rPr>
        <w:t>房和城乡</w:t>
      </w:r>
      <w:r>
        <w:rPr>
          <w:rFonts w:hint="eastAsia" w:ascii="仿宋" w:hAnsi="仿宋" w:eastAsia="仿宋" w:cs="仿宋"/>
          <w:sz w:val="32"/>
          <w:szCs w:val="32"/>
          <w:lang w:eastAsia="zh-CN"/>
        </w:rPr>
        <w:t>建</w:t>
      </w:r>
      <w:r>
        <w:rPr>
          <w:rFonts w:hint="eastAsia" w:ascii="仿宋" w:hAnsi="仿宋" w:eastAsia="仿宋" w:cs="仿宋"/>
          <w:sz w:val="32"/>
          <w:szCs w:val="32"/>
          <w:lang w:val="en-US" w:eastAsia="zh-CN"/>
        </w:rPr>
        <w:t>设局</w:t>
      </w:r>
      <w:r>
        <w:rPr>
          <w:rFonts w:hint="eastAsia" w:ascii="仿宋" w:hAnsi="仿宋" w:eastAsia="仿宋" w:cs="仿宋"/>
          <w:sz w:val="32"/>
          <w:szCs w:val="32"/>
          <w:lang w:eastAsia="zh-CN"/>
        </w:rPr>
        <w:t>负责本行政区域住宅物业管理活动的监督管理和指导工作，</w:t>
      </w:r>
      <w:r>
        <w:rPr>
          <w:rFonts w:hint="eastAsia" w:ascii="仿宋" w:hAnsi="仿宋" w:eastAsia="仿宋" w:cs="仿宋"/>
          <w:sz w:val="32"/>
          <w:szCs w:val="32"/>
          <w:lang w:val="en-US" w:eastAsia="zh-CN"/>
        </w:rPr>
        <w:t>对物业专项维修资金（以下统称维修资金）交存、使用情况进行监督管理</w:t>
      </w:r>
      <w:r>
        <w:rPr>
          <w:rFonts w:hint="eastAsia" w:ascii="仿宋" w:hAnsi="仿宋" w:eastAsia="仿宋" w:cs="仿宋"/>
          <w:sz w:val="32"/>
          <w:szCs w:val="32"/>
          <w:lang w:eastAsia="zh-CN"/>
        </w:rPr>
        <w:t>。</w:t>
      </w:r>
    </w:p>
    <w:p w14:paraId="3B616E40">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街道办事处负责组织、协调、指导和监督本辖区内物业管理工作。</w:t>
      </w:r>
      <w:r>
        <w:rPr>
          <w:rFonts w:hint="eastAsia" w:ascii="仿宋" w:hAnsi="仿宋" w:eastAsia="仿宋" w:cs="仿宋"/>
          <w:sz w:val="32"/>
          <w:szCs w:val="32"/>
          <w:lang w:val="en-US" w:eastAsia="zh-CN"/>
        </w:rPr>
        <w:t>社区</w:t>
      </w:r>
      <w:r>
        <w:rPr>
          <w:rFonts w:hint="eastAsia" w:ascii="仿宋" w:hAnsi="仿宋" w:eastAsia="仿宋" w:cs="仿宋"/>
          <w:sz w:val="32"/>
          <w:szCs w:val="32"/>
          <w:lang w:eastAsia="zh-CN"/>
        </w:rPr>
        <w:t>居民委员会应当协助街道办事处做好物业管理相关具体工作，指导和监督业主大会、业主委员会、物业服务人依法履行职责，调解物业管理纠纷。</w:t>
      </w:r>
      <w:r>
        <w:rPr>
          <w:rFonts w:hint="eastAsia" w:ascii="仿宋" w:hAnsi="仿宋" w:eastAsia="仿宋" w:cs="仿宋"/>
          <w:sz w:val="32"/>
          <w:szCs w:val="32"/>
        </w:rPr>
        <w:t xml:space="preserve"> </w:t>
      </w:r>
    </w:p>
    <w:p w14:paraId="5E79946E">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第三条</w:t>
      </w:r>
      <w:r>
        <w:rPr>
          <w:rFonts w:hint="eastAsia" w:ascii="仿宋" w:hAnsi="仿宋" w:eastAsia="仿宋" w:cs="仿宋"/>
          <w:sz w:val="32"/>
          <w:szCs w:val="32"/>
          <w:lang w:val="en-US" w:eastAsia="zh-CN"/>
        </w:rPr>
        <w:t xml:space="preserve"> 街道办事处应积极推动辖区内住宅小区成立业主大会、业主委员会。对</w:t>
      </w:r>
      <w:r>
        <w:rPr>
          <w:rFonts w:hint="eastAsia" w:ascii="仿宋" w:hAnsi="仿宋" w:eastAsia="仿宋" w:cs="仿宋"/>
          <w:sz w:val="32"/>
          <w:szCs w:val="32"/>
          <w:lang w:eastAsia="zh-CN"/>
        </w:rPr>
        <w:t>暂不具备成立业主大会条件或者业主大会没有能够选举产生业主委员会的，由街道办事处指导组建物业管理委员会。</w:t>
      </w:r>
      <w:r>
        <w:rPr>
          <w:rFonts w:hint="eastAsia" w:ascii="仿宋" w:hAnsi="仿宋" w:eastAsia="仿宋" w:cs="仿宋"/>
          <w:sz w:val="32"/>
          <w:szCs w:val="32"/>
          <w:lang w:val="en-US" w:eastAsia="zh-CN"/>
        </w:rPr>
        <w:t>物业管理委员会</w:t>
      </w:r>
      <w:r>
        <w:rPr>
          <w:rFonts w:hint="eastAsia" w:ascii="仿宋" w:hAnsi="仿宋" w:eastAsia="仿宋" w:cs="仿宋"/>
          <w:sz w:val="32"/>
          <w:szCs w:val="32"/>
          <w:lang w:eastAsia="zh-CN"/>
        </w:rPr>
        <w:t>临时代为履行业主委员会职责。</w:t>
      </w:r>
    </w:p>
    <w:p w14:paraId="6BDA9B29">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第四条</w:t>
      </w:r>
      <w:r>
        <w:rPr>
          <w:rFonts w:hint="eastAsia" w:ascii="仿宋" w:hAnsi="仿宋" w:eastAsia="仿宋" w:cs="仿宋"/>
          <w:sz w:val="32"/>
          <w:szCs w:val="32"/>
          <w:lang w:eastAsia="zh-CN"/>
        </w:rPr>
        <w:t xml:space="preserve"> </w:t>
      </w:r>
      <w:r>
        <w:rPr>
          <w:rFonts w:hint="eastAsia" w:ascii="仿宋" w:hAnsi="仿宋" w:eastAsia="仿宋" w:cs="仿宋"/>
          <w:sz w:val="32"/>
          <w:szCs w:val="32"/>
        </w:rPr>
        <w:t>物业服务人应当按照法律、法规规定和物业服务合同约定提供物业服务，并</w:t>
      </w:r>
      <w:r>
        <w:rPr>
          <w:rFonts w:hint="eastAsia" w:ascii="仿宋" w:hAnsi="仿宋" w:eastAsia="仿宋" w:cs="仿宋"/>
          <w:sz w:val="32"/>
          <w:szCs w:val="32"/>
          <w:lang w:val="en-US" w:eastAsia="zh-CN"/>
        </w:rPr>
        <w:t>履行</w:t>
      </w:r>
      <w:r>
        <w:rPr>
          <w:rFonts w:hint="eastAsia" w:ascii="仿宋" w:hAnsi="仿宋" w:eastAsia="仿宋" w:cs="仿宋"/>
          <w:sz w:val="32"/>
          <w:szCs w:val="32"/>
        </w:rPr>
        <w:t>下列</w:t>
      </w:r>
      <w:r>
        <w:rPr>
          <w:rFonts w:hint="eastAsia" w:ascii="仿宋" w:hAnsi="仿宋" w:eastAsia="仿宋" w:cs="仿宋"/>
          <w:sz w:val="32"/>
          <w:szCs w:val="32"/>
          <w:lang w:val="en-US" w:eastAsia="zh-CN"/>
        </w:rPr>
        <w:t>职责和</w:t>
      </w:r>
      <w:r>
        <w:rPr>
          <w:rFonts w:hint="eastAsia" w:ascii="仿宋" w:hAnsi="仿宋" w:eastAsia="仿宋" w:cs="仿宋"/>
          <w:sz w:val="32"/>
          <w:szCs w:val="32"/>
        </w:rPr>
        <w:t>规定：</w:t>
      </w:r>
    </w:p>
    <w:p w14:paraId="383BA517">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（一）在业主、物业使用人使用物业前，将物业的共用部位、共用设施设备的使用方法、维护要求、注意事项等有关规定书面告知业主、物业使用人；</w:t>
      </w:r>
    </w:p>
    <w:p w14:paraId="4B61DCE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（二）发现有安全风险隐患的，及时设置警示标志，采取措施排除隐患或者向有关专业机构报告；</w:t>
      </w:r>
    </w:p>
    <w:p w14:paraId="1395932F">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（三）做好物业维修、养护及其费用收支的各项记录，</w:t>
      </w:r>
      <w:r>
        <w:rPr>
          <w:rFonts w:hint="eastAsia" w:ascii="仿宋" w:hAnsi="仿宋" w:eastAsia="仿宋" w:cs="仿宋"/>
          <w:sz w:val="32"/>
          <w:szCs w:val="32"/>
          <w:lang w:eastAsia="zh-CN"/>
        </w:rPr>
        <w:t>及时在公示栏内公示，并</w:t>
      </w:r>
      <w:r>
        <w:rPr>
          <w:rFonts w:hint="eastAsia" w:ascii="仿宋" w:hAnsi="仿宋" w:eastAsia="仿宋" w:cs="仿宋"/>
          <w:sz w:val="32"/>
          <w:szCs w:val="32"/>
        </w:rPr>
        <w:t>妥善保管物业服务档案和资料；</w:t>
      </w:r>
    </w:p>
    <w:p w14:paraId="492336C4">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（四）对违</w:t>
      </w:r>
      <w:r>
        <w:rPr>
          <w:rFonts w:hint="eastAsia" w:ascii="仿宋" w:hAnsi="仿宋" w:eastAsia="仿宋" w:cs="仿宋"/>
          <w:sz w:val="32"/>
          <w:szCs w:val="32"/>
          <w:lang w:eastAsia="zh-CN"/>
        </w:rPr>
        <w:t>规</w:t>
      </w:r>
      <w:r>
        <w:rPr>
          <w:rFonts w:hint="eastAsia" w:ascii="仿宋" w:hAnsi="仿宋" w:eastAsia="仿宋" w:cs="仿宋"/>
          <w:sz w:val="32"/>
          <w:szCs w:val="32"/>
        </w:rPr>
        <w:t>建</w:t>
      </w:r>
      <w:r>
        <w:rPr>
          <w:rFonts w:hint="eastAsia" w:ascii="仿宋" w:hAnsi="仿宋" w:eastAsia="仿宋" w:cs="仿宋"/>
          <w:sz w:val="32"/>
          <w:szCs w:val="32"/>
          <w:lang w:eastAsia="zh-CN"/>
        </w:rPr>
        <w:t>筑</w:t>
      </w:r>
      <w:r>
        <w:rPr>
          <w:rFonts w:hint="eastAsia" w:ascii="仿宋" w:hAnsi="仿宋" w:eastAsia="仿宋" w:cs="仿宋"/>
          <w:sz w:val="32"/>
          <w:szCs w:val="32"/>
        </w:rPr>
        <w:t>、</w:t>
      </w:r>
      <w:r>
        <w:rPr>
          <w:rFonts w:hint="eastAsia" w:ascii="仿宋" w:hAnsi="仿宋" w:eastAsia="仿宋" w:cs="仿宋"/>
          <w:sz w:val="32"/>
          <w:szCs w:val="32"/>
          <w:lang w:eastAsia="zh-CN"/>
        </w:rPr>
        <w:t>毁损公用设施、</w:t>
      </w:r>
      <w:r>
        <w:rPr>
          <w:rFonts w:hint="eastAsia" w:ascii="仿宋" w:hAnsi="仿宋" w:eastAsia="仿宋" w:cs="仿宋"/>
          <w:sz w:val="32"/>
          <w:szCs w:val="32"/>
          <w:lang w:val="en-US" w:eastAsia="zh-CN"/>
        </w:rPr>
        <w:t>毁绿占绿、</w:t>
      </w:r>
      <w:r>
        <w:rPr>
          <w:rFonts w:hint="eastAsia" w:ascii="仿宋" w:hAnsi="仿宋" w:eastAsia="仿宋" w:cs="仿宋"/>
          <w:sz w:val="32"/>
          <w:szCs w:val="32"/>
        </w:rPr>
        <w:t>私拉电线</w:t>
      </w:r>
      <w:r>
        <w:rPr>
          <w:rFonts w:hint="eastAsia" w:ascii="仿宋" w:hAnsi="仿宋" w:eastAsia="仿宋" w:cs="仿宋"/>
          <w:sz w:val="32"/>
          <w:szCs w:val="32"/>
          <w:lang w:eastAsia="zh-CN"/>
        </w:rPr>
        <w:t>网线</w:t>
      </w:r>
      <w:r>
        <w:rPr>
          <w:rFonts w:hint="eastAsia" w:ascii="仿宋" w:hAnsi="仿宋" w:eastAsia="仿宋" w:cs="仿宋"/>
          <w:sz w:val="32"/>
          <w:szCs w:val="32"/>
        </w:rPr>
        <w:t>、占用消防车通道以及其他违反有关治安、环保、消防等法律法规的行为进行劝阻、及时采取合理措施制止，向相关部门报告，并协助处理；</w:t>
      </w:r>
    </w:p>
    <w:p w14:paraId="68F355B3">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（五）对业主、物业使用人违反临时管理规约、管理规约的行为进行劝阻</w:t>
      </w:r>
      <w:r>
        <w:rPr>
          <w:rFonts w:hint="eastAsia" w:ascii="仿宋" w:hAnsi="仿宋" w:eastAsia="仿宋" w:cs="仿宋"/>
          <w:sz w:val="32"/>
          <w:szCs w:val="32"/>
          <w:lang w:eastAsia="zh-CN"/>
        </w:rPr>
        <w:t>、</w:t>
      </w:r>
      <w:r>
        <w:rPr>
          <w:rFonts w:hint="eastAsia" w:ascii="仿宋" w:hAnsi="仿宋" w:eastAsia="仿宋" w:cs="仿宋"/>
          <w:sz w:val="32"/>
          <w:szCs w:val="32"/>
        </w:rPr>
        <w:t>制止</w:t>
      </w:r>
      <w:r>
        <w:rPr>
          <w:rFonts w:hint="eastAsia" w:ascii="仿宋" w:hAnsi="仿宋" w:eastAsia="仿宋" w:cs="仿宋"/>
          <w:sz w:val="32"/>
          <w:szCs w:val="32"/>
          <w:lang w:eastAsia="zh-CN"/>
        </w:rPr>
        <w:t>，</w:t>
      </w:r>
      <w:r>
        <w:rPr>
          <w:rFonts w:hint="eastAsia" w:ascii="仿宋" w:hAnsi="仿宋" w:eastAsia="仿宋" w:cs="仿宋"/>
          <w:sz w:val="32"/>
          <w:szCs w:val="32"/>
        </w:rPr>
        <w:t>并及时报告业主委员会；</w:t>
      </w:r>
    </w:p>
    <w:p w14:paraId="59DB7CD9">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（六）对在提供物业服务过程中获取的业主、物业使用人的个人信息予以保密；</w:t>
      </w:r>
    </w:p>
    <w:p w14:paraId="02B71F39">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（七）指导和监督业主、物业使用人进行生活垃圾分类；</w:t>
      </w:r>
    </w:p>
    <w:p w14:paraId="1E7530E4">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（八）执行政府依法实施的各项管理措施，积极配合开展相关工作。</w:t>
      </w:r>
    </w:p>
    <w:p w14:paraId="57FD784A">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物业服务人不得以业主拖欠物业费、不配合管理等理由，减少服务内容，降低服务质量；不得采取停止供电、供水、供热、供燃气以及</w:t>
      </w:r>
      <w:r>
        <w:rPr>
          <w:rFonts w:hint="eastAsia" w:ascii="仿宋" w:hAnsi="仿宋" w:eastAsia="仿宋" w:cs="仿宋"/>
          <w:sz w:val="32"/>
          <w:szCs w:val="32"/>
          <w:lang w:val="en-US" w:eastAsia="zh-CN"/>
        </w:rPr>
        <w:t>采取道闸控制、限期刷卡等</w:t>
      </w:r>
      <w:r>
        <w:rPr>
          <w:rFonts w:hint="eastAsia" w:ascii="仿宋" w:hAnsi="仿宋" w:eastAsia="仿宋" w:cs="仿宋"/>
          <w:sz w:val="32"/>
          <w:szCs w:val="32"/>
        </w:rPr>
        <w:t>限制业主进出小区、入户的方式催交物业费。</w:t>
      </w:r>
    </w:p>
    <w:p w14:paraId="07A89155">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eastAsia="zh-CN"/>
        </w:rPr>
        <w:t>第</w:t>
      </w:r>
      <w:r>
        <w:rPr>
          <w:rFonts w:hint="eastAsia" w:ascii="仿宋" w:hAnsi="仿宋" w:eastAsia="仿宋" w:cs="仿宋"/>
          <w:b/>
          <w:bCs/>
          <w:sz w:val="32"/>
          <w:szCs w:val="32"/>
          <w:lang w:val="en-US" w:eastAsia="zh-CN"/>
        </w:rPr>
        <w:t>五</w:t>
      </w:r>
      <w:r>
        <w:rPr>
          <w:rFonts w:hint="eastAsia" w:ascii="仿宋" w:hAnsi="仿宋" w:eastAsia="仿宋" w:cs="仿宋"/>
          <w:b/>
          <w:bCs/>
          <w:sz w:val="32"/>
          <w:szCs w:val="32"/>
          <w:lang w:eastAsia="zh-CN"/>
        </w:rPr>
        <w:t>条</w:t>
      </w:r>
      <w:r>
        <w:rPr>
          <w:rFonts w:hint="eastAsia" w:ascii="仿宋" w:hAnsi="仿宋" w:eastAsia="仿宋" w:cs="仿宋"/>
          <w:sz w:val="32"/>
          <w:szCs w:val="32"/>
          <w:lang w:eastAsia="zh-CN"/>
        </w:rPr>
        <w:t xml:space="preserve"> 物业服务人应当按照有关法律、法规规定和物业服务合同约定提供质价相符的服务，定期听取业主的意见和建议。物业服务人提供的服务达不到物业服务合同约定的等级和标准的，业主有权依照法定程序解除物业服务合同。</w:t>
      </w:r>
      <w:r>
        <w:rPr>
          <w:rFonts w:hint="eastAsia" w:ascii="仿宋" w:hAnsi="仿宋" w:eastAsia="仿宋" w:cs="仿宋"/>
          <w:sz w:val="32"/>
          <w:szCs w:val="32"/>
          <w:lang w:val="en-US" w:eastAsia="zh-CN"/>
        </w:rPr>
        <w:t xml:space="preserve">   </w:t>
      </w:r>
    </w:p>
    <w:p w14:paraId="648D82CE">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业主应当按照约定按时足额交纳物业费。逾期</w:t>
      </w:r>
      <w:r>
        <w:rPr>
          <w:rFonts w:hint="eastAsia" w:ascii="仿宋" w:hAnsi="仿宋" w:eastAsia="仿宋" w:cs="仿宋"/>
          <w:sz w:val="32"/>
          <w:szCs w:val="32"/>
          <w:lang w:val="en-US" w:eastAsia="zh-CN"/>
        </w:rPr>
        <w:t>拒</w:t>
      </w:r>
      <w:r>
        <w:rPr>
          <w:rFonts w:hint="eastAsia" w:ascii="仿宋" w:hAnsi="仿宋" w:eastAsia="仿宋" w:cs="仿宋"/>
          <w:sz w:val="32"/>
          <w:szCs w:val="32"/>
          <w:lang w:eastAsia="zh-CN"/>
        </w:rPr>
        <w:t>不交纳的，物业服务人可以依法申请仲裁或者提起诉讼；经仲裁裁决或者法院判决确认仍不履行的，可以申请人民法院强制执行。</w:t>
      </w:r>
    </w:p>
    <w:p w14:paraId="6ED86743">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第六条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任何单位和个人在物业管理区域内不得有下列行为：</w:t>
      </w:r>
    </w:p>
    <w:p w14:paraId="6871162A">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一、损坏或者擅自变动房屋承重结构、主体结构；</w:t>
      </w:r>
    </w:p>
    <w:p w14:paraId="6662549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二、违法搭建建筑物、构筑物，损毁花、草、树木，侵占绿地；</w:t>
      </w:r>
    </w:p>
    <w:p w14:paraId="248A0A44">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三、改变住宅外立面，在非承重墙上开门窗，擅自开挖扩建地下室；</w:t>
      </w:r>
    </w:p>
    <w:p w14:paraId="5E17D5E8">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四、损坏或者擅自占用改动共用部位、共用设施设备，擅自设置烟道排风、排水管道；</w:t>
      </w:r>
    </w:p>
    <w:p w14:paraId="5DD548D7">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五、擅自拆改燃气等管道和设施；</w:t>
      </w:r>
    </w:p>
    <w:p w14:paraId="2915023C">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六、侵占、损坏消防设施，占用消防通道，堵塞、封闭疏散通道及安全出口以及在建筑内的共用过道、楼梯间安全出口处等公共区域停放电动车或者为电动车充电等；</w:t>
      </w:r>
    </w:p>
    <w:p w14:paraId="02613A1E">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七、存放不符合安全标准的易燃、易爆、剧毒、放射性等危险性物品；</w:t>
      </w:r>
    </w:p>
    <w:p w14:paraId="1F454E54">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八. 赌博、利用封建迷信活动危害社会。</w:t>
      </w:r>
      <w:r>
        <w:rPr>
          <w:rFonts w:hint="eastAsia" w:ascii="仿宋" w:hAnsi="仿宋" w:eastAsia="仿宋" w:cs="仿宋"/>
          <w:sz w:val="32"/>
          <w:szCs w:val="32"/>
          <w:lang w:val="en-US" w:eastAsia="zh-CN"/>
        </w:rPr>
        <w:t>在小区非法培训、传销等活动。</w:t>
      </w:r>
      <w:r>
        <w:rPr>
          <w:rFonts w:hint="eastAsia" w:ascii="仿宋" w:hAnsi="仿宋" w:eastAsia="仿宋" w:cs="仿宋"/>
          <w:sz w:val="32"/>
          <w:szCs w:val="32"/>
          <w:lang w:eastAsia="zh-CN"/>
        </w:rPr>
        <w:t>饲养动物干扰他人正常生活等；</w:t>
      </w:r>
    </w:p>
    <w:p w14:paraId="0EE1208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九、法律、法规和管理规定禁止的其他行为。</w:t>
      </w:r>
    </w:p>
    <w:p w14:paraId="4CD956EB">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有前款所列行为之一的。物业公司、业主委员会有权根据物业服务合同或者依照法律、法规以及管理规定，要求行为人停止侵害，消除危险，排除妨害，赔偿损失；劝阻、制止无效的，物业公司、业主委员会应当及时报告有关行政主管部门，有关部门应当依法及时处理。相关业主和物业使用人应当积极予以配合。</w:t>
      </w:r>
    </w:p>
    <w:p w14:paraId="231CEAED">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第</w:t>
      </w:r>
      <w:r>
        <w:rPr>
          <w:rFonts w:hint="eastAsia" w:ascii="仿宋" w:hAnsi="仿宋" w:eastAsia="仿宋" w:cs="仿宋"/>
          <w:b/>
          <w:bCs/>
          <w:sz w:val="32"/>
          <w:szCs w:val="32"/>
          <w:lang w:val="en-US" w:eastAsia="zh-CN"/>
        </w:rPr>
        <w:t>七</w:t>
      </w:r>
      <w:r>
        <w:rPr>
          <w:rFonts w:hint="eastAsia" w:ascii="仿宋" w:hAnsi="仿宋" w:eastAsia="仿宋" w:cs="仿宋"/>
          <w:b/>
          <w:bCs/>
          <w:sz w:val="32"/>
          <w:szCs w:val="32"/>
          <w:lang w:eastAsia="zh-CN"/>
        </w:rPr>
        <w:t>条</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街道办事处</w:t>
      </w:r>
      <w:r>
        <w:rPr>
          <w:rFonts w:hint="eastAsia" w:ascii="仿宋" w:hAnsi="仿宋" w:eastAsia="仿宋" w:cs="仿宋"/>
          <w:sz w:val="32"/>
          <w:szCs w:val="32"/>
          <w:lang w:eastAsia="zh-CN"/>
        </w:rPr>
        <w:t>应当组建</w:t>
      </w:r>
      <w:r>
        <w:rPr>
          <w:rFonts w:hint="eastAsia" w:ascii="仿宋" w:hAnsi="仿宋" w:eastAsia="仿宋" w:cs="仿宋"/>
          <w:sz w:val="32"/>
          <w:szCs w:val="32"/>
          <w:lang w:val="en-US" w:eastAsia="zh-CN"/>
        </w:rPr>
        <w:t>应急</w:t>
      </w:r>
      <w:r>
        <w:rPr>
          <w:rFonts w:hint="eastAsia" w:ascii="仿宋" w:hAnsi="仿宋" w:eastAsia="仿宋" w:cs="仿宋"/>
          <w:sz w:val="32"/>
          <w:szCs w:val="32"/>
          <w:lang w:eastAsia="zh-CN"/>
        </w:rPr>
        <w:t>物业服务</w:t>
      </w:r>
      <w:r>
        <w:rPr>
          <w:rFonts w:hint="eastAsia" w:ascii="仿宋" w:hAnsi="仿宋" w:eastAsia="仿宋" w:cs="仿宋"/>
          <w:sz w:val="32"/>
          <w:szCs w:val="32"/>
          <w:lang w:val="en-US" w:eastAsia="zh-CN"/>
        </w:rPr>
        <w:t>队伍</w:t>
      </w:r>
      <w:r>
        <w:rPr>
          <w:rFonts w:hint="eastAsia" w:ascii="仿宋" w:hAnsi="仿宋" w:eastAsia="仿宋" w:cs="仿宋"/>
          <w:sz w:val="32"/>
          <w:szCs w:val="32"/>
          <w:lang w:eastAsia="zh-CN"/>
        </w:rPr>
        <w:t>储备库。当</w:t>
      </w:r>
      <w:r>
        <w:rPr>
          <w:rFonts w:hint="eastAsia" w:ascii="仿宋" w:hAnsi="仿宋" w:eastAsia="仿宋" w:cs="仿宋"/>
          <w:sz w:val="32"/>
          <w:szCs w:val="32"/>
          <w:lang w:val="en-US" w:eastAsia="zh-CN"/>
        </w:rPr>
        <w:t>辖区内物业项目处于</w:t>
      </w:r>
      <w:r>
        <w:rPr>
          <w:rFonts w:hint="eastAsia" w:ascii="仿宋" w:hAnsi="仿宋" w:eastAsia="仿宋" w:cs="仿宋"/>
          <w:sz w:val="32"/>
          <w:szCs w:val="32"/>
          <w:lang w:eastAsia="zh-CN"/>
        </w:rPr>
        <w:t>失管</w:t>
      </w:r>
      <w:r>
        <w:rPr>
          <w:rFonts w:hint="eastAsia" w:ascii="仿宋" w:hAnsi="仿宋" w:eastAsia="仿宋" w:cs="仿宋"/>
          <w:sz w:val="32"/>
          <w:szCs w:val="32"/>
          <w:lang w:val="en-US" w:eastAsia="zh-CN"/>
        </w:rPr>
        <w:t>状态</w:t>
      </w:r>
      <w:r>
        <w:rPr>
          <w:rFonts w:hint="eastAsia" w:ascii="仿宋" w:hAnsi="仿宋" w:eastAsia="仿宋" w:cs="仿宋"/>
          <w:sz w:val="32"/>
          <w:szCs w:val="32"/>
          <w:lang w:eastAsia="zh-CN"/>
        </w:rPr>
        <w:t>时，由</w:t>
      </w:r>
      <w:r>
        <w:rPr>
          <w:rFonts w:hint="eastAsia" w:ascii="仿宋" w:hAnsi="仿宋" w:eastAsia="仿宋" w:cs="仿宋"/>
          <w:sz w:val="32"/>
          <w:szCs w:val="32"/>
          <w:lang w:val="en-US" w:eastAsia="zh-CN"/>
        </w:rPr>
        <w:t>街道</w:t>
      </w:r>
      <w:r>
        <w:rPr>
          <w:rFonts w:hint="eastAsia" w:ascii="仿宋" w:hAnsi="仿宋" w:eastAsia="仿宋" w:cs="仿宋"/>
          <w:sz w:val="32"/>
          <w:szCs w:val="32"/>
          <w:lang w:eastAsia="zh-CN"/>
        </w:rPr>
        <w:t>从应急储备库中随机抽取物业服务</w:t>
      </w:r>
      <w:r>
        <w:rPr>
          <w:rFonts w:hint="eastAsia" w:ascii="仿宋" w:hAnsi="仿宋" w:eastAsia="仿宋" w:cs="仿宋"/>
          <w:sz w:val="32"/>
          <w:szCs w:val="32"/>
          <w:lang w:val="en-US" w:eastAsia="zh-CN"/>
        </w:rPr>
        <w:t>队伍</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提供应急物业服务。在未确定应急物业服务队伍之前，社区居民委员会应当根据应急管理的需要，</w:t>
      </w:r>
      <w:r>
        <w:rPr>
          <w:rFonts w:hint="eastAsia" w:ascii="仿宋" w:hAnsi="仿宋" w:eastAsia="仿宋" w:cs="仿宋"/>
          <w:sz w:val="32"/>
          <w:szCs w:val="32"/>
          <w:lang w:eastAsia="zh-CN"/>
        </w:rPr>
        <w:t>提供基本保洁、秩序维护等应急服务保障。应急物业服务期限</w:t>
      </w:r>
      <w:r>
        <w:rPr>
          <w:rFonts w:hint="eastAsia" w:ascii="仿宋" w:hAnsi="仿宋" w:eastAsia="仿宋" w:cs="仿宋"/>
          <w:sz w:val="32"/>
          <w:szCs w:val="32"/>
          <w:lang w:val="en-US" w:eastAsia="zh-CN"/>
        </w:rPr>
        <w:t>协商确定</w:t>
      </w:r>
      <w:r>
        <w:rPr>
          <w:rFonts w:hint="eastAsia" w:ascii="仿宋" w:hAnsi="仿宋" w:eastAsia="仿宋" w:cs="仿宋"/>
          <w:sz w:val="32"/>
          <w:szCs w:val="32"/>
          <w:lang w:eastAsia="zh-CN"/>
        </w:rPr>
        <w:t>，费用由全体业主共同承担。</w:t>
      </w:r>
    </w:p>
    <w:p w14:paraId="1B5C0770">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第八条</w:t>
      </w:r>
      <w:r>
        <w:rPr>
          <w:rFonts w:hint="eastAsia" w:ascii="仿宋" w:hAnsi="仿宋" w:eastAsia="仿宋" w:cs="仿宋"/>
          <w:sz w:val="32"/>
          <w:szCs w:val="32"/>
          <w:lang w:val="en-US" w:eastAsia="zh-CN"/>
        </w:rPr>
        <w:t xml:space="preserve"> 组建国有物业公司，为无物业小区提供“兜底”服务。采取“先尝后买”方式，为无物业管理小区提供准公益物业服务。在小区显著位置公示物业服务项目、标准和价格，先期免费提供1个月的标准服务，取得业主认可后，签订物业服务合同，提供专业化物业服务。</w:t>
      </w:r>
    </w:p>
    <w:p w14:paraId="62EAF9EA">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第九条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维修资金的使用管理应当</w:t>
      </w:r>
      <w:r>
        <w:rPr>
          <w:rFonts w:hint="eastAsia" w:ascii="仿宋" w:hAnsi="仿宋" w:eastAsia="仿宋" w:cs="仿宋"/>
          <w:sz w:val="32"/>
          <w:szCs w:val="32"/>
          <w:lang w:val="en-US" w:eastAsia="zh-CN"/>
        </w:rPr>
        <w:t>遵循业主所有、统一交存、专户存储、业主决策、专款专用、政府监管的原则，保障物业保修期满后共用部位、共用设施设备的维修、更新、改造。</w:t>
      </w:r>
      <w:r>
        <w:rPr>
          <w:rFonts w:hint="eastAsia" w:ascii="仿宋" w:hAnsi="仿宋" w:eastAsia="仿宋" w:cs="仿宋"/>
          <w:sz w:val="32"/>
          <w:szCs w:val="32"/>
          <w:lang w:eastAsia="zh-CN"/>
        </w:rPr>
        <w:t>维修资金增值收益，可以用于</w:t>
      </w:r>
      <w:r>
        <w:rPr>
          <w:rFonts w:hint="eastAsia" w:ascii="仿宋" w:hAnsi="仿宋" w:eastAsia="仿宋" w:cs="仿宋"/>
          <w:sz w:val="32"/>
          <w:szCs w:val="32"/>
          <w:lang w:val="en-US" w:eastAsia="zh-CN"/>
        </w:rPr>
        <w:t>购买</w:t>
      </w:r>
      <w:r>
        <w:rPr>
          <w:rFonts w:hint="eastAsia" w:ascii="仿宋" w:hAnsi="仿宋" w:eastAsia="仿宋" w:cs="仿宋"/>
          <w:sz w:val="32"/>
          <w:szCs w:val="32"/>
          <w:lang w:eastAsia="zh-CN"/>
        </w:rPr>
        <w:t>电梯保险、房屋体</w:t>
      </w:r>
      <w:r>
        <w:rPr>
          <w:rFonts w:hint="eastAsia" w:ascii="仿宋" w:hAnsi="仿宋" w:eastAsia="仿宋" w:cs="仿宋"/>
          <w:sz w:val="32"/>
          <w:szCs w:val="32"/>
          <w:lang w:val="en-US" w:eastAsia="zh-CN"/>
        </w:rPr>
        <w:t>检等业主共同决定的事项。</w:t>
      </w:r>
    </w:p>
    <w:p w14:paraId="1E95D06B">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第十条</w:t>
      </w:r>
      <w:r>
        <w:rPr>
          <w:rFonts w:hint="eastAsia" w:ascii="仿宋" w:hAnsi="仿宋" w:eastAsia="仿宋" w:cs="仿宋"/>
          <w:sz w:val="32"/>
          <w:szCs w:val="32"/>
          <w:lang w:val="en-US" w:eastAsia="zh-CN"/>
        </w:rPr>
        <w:t xml:space="preserve">  区住房和城乡建设局负责协调维修资金专户存储银行，以国有银行利率为基准，在保证维修资金保值增值的前提下，协调有关银行提供奖励政策，奖励政策所得资金设立物业应急解危专项资金专户，用于物业维修资金不足情况下的应急解危支出。</w:t>
      </w:r>
    </w:p>
    <w:p w14:paraId="7376AEBB">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第十一条</w:t>
      </w:r>
      <w:r>
        <w:rPr>
          <w:rFonts w:hint="eastAsia" w:ascii="仿宋" w:hAnsi="仿宋" w:eastAsia="仿宋" w:cs="仿宋"/>
          <w:sz w:val="32"/>
          <w:szCs w:val="32"/>
          <w:lang w:val="en-US" w:eastAsia="zh-CN"/>
        </w:rPr>
        <w:t xml:space="preserve"> 物业保修期满后，发生以下严重危及人身、房屋安全等紧急情况，需要立即使用专项维修资金的，由业主委员会或者社区居民委员会提出应急使用方案，也可以由相关业主、物业服务人提出应急使用方案经业主委员会或者社区居民委员会同意，向区物业管理服务中心书面提出资金使用申请：</w:t>
      </w:r>
    </w:p>
    <w:p w14:paraId="10E6A724">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（一）屋顶、外墙体防水损坏造成严重渗漏的；</w:t>
      </w:r>
    </w:p>
    <w:p w14:paraId="1A9EE17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（二）电梯出现故障危及人身安全的；</w:t>
      </w:r>
    </w:p>
    <w:p w14:paraId="48797FB4">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（三）楼体外立面有脱落危险的；</w:t>
      </w:r>
    </w:p>
    <w:p w14:paraId="0E6AB1BC">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（四）共用消防设施设备出现故障，不能正常使用的；</w:t>
      </w:r>
    </w:p>
    <w:p w14:paraId="6C0A109C">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（五）公共护（围）栏破损严重，危及人身、财产安全的；</w:t>
      </w:r>
    </w:p>
    <w:p w14:paraId="57740C40">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（六）共用排水设施因坍塌、堵塞、爆裂等造成功能障碍，危及人身、财产安全的；</w:t>
      </w:r>
    </w:p>
    <w:p w14:paraId="30A93ED8">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（七）发生其他严重危及人身、房屋安全紧急情况的。</w:t>
      </w:r>
    </w:p>
    <w:p w14:paraId="440513AB">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物业管理服务中心应当自收到应急维修资金使用申请之日起当日内完成审核。维修工程竣工验收后，物业管理服务中心应当将维修资金使用情况在物业管理区域内显著位置进行不少于 7 日的公告。</w:t>
      </w:r>
    </w:p>
    <w:p w14:paraId="4A8C6199">
      <w:pPr>
        <w:ind w:firstLine="640" w:firstLineChars="200"/>
        <w:rPr>
          <w:rFonts w:hint="eastAsia" w:ascii="仿宋" w:hAnsi="仿宋" w:eastAsia="仿宋" w:cs="仿宋"/>
          <w:sz w:val="32"/>
          <w:szCs w:val="32"/>
          <w:lang w:val="en-US" w:eastAsia="zh-CN"/>
        </w:rPr>
      </w:pPr>
      <w:r>
        <w:rPr>
          <w:rFonts w:hint="eastAsia" w:ascii="仿宋_GB2312" w:hAnsi="微软雅黑" w:eastAsia="仿宋_GB2312" w:cs="仿宋_GB2312"/>
          <w:i w:val="0"/>
          <w:iCs w:val="0"/>
          <w:caps w:val="0"/>
          <w:color w:val="000000"/>
          <w:spacing w:val="0"/>
          <w:kern w:val="0"/>
          <w:sz w:val="32"/>
          <w:szCs w:val="32"/>
          <w:highlight w:val="none"/>
          <w:shd w:val="clear" w:fill="FFFFFF"/>
          <w:lang w:val="en-US" w:eastAsia="zh-CN" w:bidi="ar"/>
        </w:rPr>
        <w:t>维修资金应急使用按照“优先保安全、先用后补交”的原则由相关业主按照各自拥有物业建筑面积的比例分摊维修、更新和改造的费用。</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对于通过危急解困资金账户列支的房屋，区物业管理服务中心应当通知业主委员会或者居民委员会催告业主补交维修资金。业主接到催告后，未能及时补交维修资金的，业主委员会可以对未交清维修资金的业主依法提起诉讼。业主未缴清上一笔应急使用欠缴资金的，其所属物业区域（小区、楼幢、单元）不能发起新的应急维修项目。</w:t>
      </w:r>
    </w:p>
    <w:p w14:paraId="09283A64">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第十二条</w:t>
      </w:r>
      <w:r>
        <w:rPr>
          <w:rFonts w:hint="eastAsia" w:ascii="仿宋" w:hAnsi="仿宋" w:eastAsia="仿宋" w:cs="仿宋"/>
          <w:sz w:val="32"/>
          <w:szCs w:val="32"/>
          <w:lang w:val="en-US" w:eastAsia="zh-CN"/>
        </w:rPr>
        <w:t xml:space="preserve"> 区住房和城乡建设局建立物业维修工程施工队伍入围名录库，入围施工队伍应具有相应资质。建立入围施工队伍考核退出机制，考核包括但不限于工程质量、施工进度、安全管理、文明施工、用户反馈等，考核不合格的清出入围队伍。</w:t>
      </w:r>
    </w:p>
    <w:p w14:paraId="7601E497">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第十三条</w:t>
      </w:r>
      <w:r>
        <w:rPr>
          <w:rFonts w:hint="eastAsia" w:ascii="仿宋" w:hAnsi="仿宋" w:eastAsia="仿宋" w:cs="仿宋"/>
          <w:sz w:val="32"/>
          <w:szCs w:val="32"/>
          <w:lang w:val="en-US" w:eastAsia="zh-CN"/>
        </w:rPr>
        <w:t xml:space="preserve"> 街道办事处负责指导和监督本辖区内物业项目交接，指导和协助业主共同决定有关事项。解聘、续聘和选聘新物业服务人应当经业主大会依法表决同意。未经业主大会表决通过，业主委员会擅自作出选聘和解聘物业服务人决定的，街道办事处应当责令限期改正或撤消其决定，并通告全体业主。</w:t>
      </w:r>
    </w:p>
    <w:p w14:paraId="6F84262D">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第十四条</w:t>
      </w:r>
      <w:r>
        <w:rPr>
          <w:rFonts w:hint="eastAsia" w:ascii="仿宋" w:hAnsi="仿宋" w:eastAsia="仿宋" w:cs="仿宋"/>
          <w:sz w:val="32"/>
          <w:szCs w:val="32"/>
          <w:lang w:val="en-US" w:eastAsia="zh-CN"/>
        </w:rPr>
        <w:t xml:space="preserve"> 建立健全物业服务人信用管理体系，提升物业服务质量，促进物业服务人诚信自律，建立本地区物业服务人信用档案。区物业管理服务中心和街道办事处负责物业服务人信用信息采集、归集、认定和上报工作；区住房和城乡建设局及时公开物业服务人信用信息。建立物业服务人“红黑榜名单”信用管理制度，实行“红名单”激励、“黑名单”惩戒机制。列入红榜的物业服务人在创先评优、执行相关优惠扶持政策等优先推荐和考虑；列入黑榜的，在前期物业招投标、物业选聘、政府采购、表彰奖励等予以限制，对列入黑榜物业服务人又拒绝整改的，依法依规清除物业服务市场。</w:t>
      </w:r>
    </w:p>
    <w:p w14:paraId="01C7868C">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第十五条</w:t>
      </w:r>
      <w:r>
        <w:rPr>
          <w:rFonts w:hint="eastAsia" w:ascii="仿宋" w:hAnsi="仿宋" w:eastAsia="仿宋" w:cs="仿宋"/>
          <w:sz w:val="32"/>
          <w:szCs w:val="32"/>
          <w:lang w:val="en-US" w:eastAsia="zh-CN"/>
        </w:rPr>
        <w:t xml:space="preserve"> 年度内物业服务企业有以下情况之一的， 将其列入“黑名单”进行管理：</w:t>
      </w:r>
    </w:p>
    <w:p w14:paraId="6B152534">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（一）被行政机关行政处罚三次及以上的；</w:t>
      </w:r>
    </w:p>
    <w:p w14:paraId="6F02543E">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（二）经司法机关或行政机关认定因物业服务企业全 部责任或主要责任发生重大安全事故的；</w:t>
      </w:r>
    </w:p>
    <w:p w14:paraId="323488E1">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（三）物业服务企业未履行法定或者约定义务，单一服务项目投诉量达到 20 类以上（相同问题投诉多次的，按一类计算），且在合理期限内不进行解决和整改的；</w:t>
      </w:r>
    </w:p>
    <w:p w14:paraId="504D5652">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（四）物业服务企业未履行法定或者约定义务引发群 体性上访事件或者被新闻媒体曝光且经查属实，造成恶劣 影响的；</w:t>
      </w:r>
    </w:p>
    <w:p w14:paraId="6D32F2B1">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（五）物业服务质量评价等级为 D 级的。</w:t>
      </w:r>
    </w:p>
    <w:p w14:paraId="390A91D7">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第十六条</w:t>
      </w:r>
      <w:r>
        <w:rPr>
          <w:rFonts w:hint="eastAsia" w:ascii="仿宋" w:hAnsi="仿宋" w:eastAsia="仿宋" w:cs="仿宋"/>
          <w:sz w:val="32"/>
          <w:szCs w:val="32"/>
          <w:lang w:val="en-US" w:eastAsia="zh-CN"/>
        </w:rPr>
        <w:t xml:space="preserve"> 建立街道社区和城市规划、公安、城管执法、市场监督、消防救援等相关职能部门及水电热气等专营单位组成的物业联席会议制度。由街道办事处负责召集有关单位，通报本街道辖区内住宅小区的物业管理问题及设施设备安全隐患情况，统筹研究解决相关事宜。</w:t>
      </w:r>
    </w:p>
    <w:p w14:paraId="01E9522F">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第十七条</w:t>
      </w:r>
      <w:r>
        <w:rPr>
          <w:rFonts w:hint="eastAsia" w:ascii="仿宋" w:hAnsi="仿宋" w:eastAsia="仿宋" w:cs="仿宋"/>
          <w:sz w:val="32"/>
          <w:szCs w:val="32"/>
          <w:lang w:val="en-US" w:eastAsia="zh-CN"/>
        </w:rPr>
        <w:t xml:space="preserve"> 建立联合执法进小区工作机制，严厉查处小区违法建设、私搭乱建、毁绿占绿、违法装修、违规饲养动物、乱收费、乱贴小广告、楼道堆放杂物、违规停车（僵尸车）、电动自行车违规停放充电、占用堵塞公共和消防通道等违法违规行为，严格落实“街道吹哨、部门报到”机制。</w:t>
      </w:r>
    </w:p>
    <w:p w14:paraId="4C64206C">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第十八条</w:t>
      </w:r>
      <w:r>
        <w:rPr>
          <w:rFonts w:hint="eastAsia" w:ascii="仿宋" w:hAnsi="仿宋" w:eastAsia="仿宋" w:cs="仿宋"/>
          <w:sz w:val="32"/>
          <w:szCs w:val="32"/>
          <w:lang w:val="en-US" w:eastAsia="zh-CN"/>
        </w:rPr>
        <w:t xml:space="preserve"> 区住房和城乡建设局要严格履行法律法规赋予的职责，全面梳理物业领域行政执法事项，依法开展物业行政执法工作。对物业管理活动中业主、物业使用人、业主委员会、物业服务企业、建设单位等违反《吉林省物业管理条例》和有关法律法规的行为要依法进行处理处罚。</w:t>
      </w:r>
    </w:p>
    <w:p w14:paraId="5A45A00F">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第十九条</w:t>
      </w:r>
      <w:r>
        <w:rPr>
          <w:rFonts w:hint="eastAsia" w:ascii="仿宋" w:hAnsi="仿宋" w:eastAsia="仿宋" w:cs="仿宋"/>
          <w:sz w:val="32"/>
          <w:szCs w:val="32"/>
          <w:lang w:val="en-US" w:eastAsia="zh-CN"/>
        </w:rPr>
        <w:t>本办法由宁江区住房和城乡建设局负责解释。</w:t>
      </w:r>
    </w:p>
    <w:p w14:paraId="3E025874">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第二十条</w:t>
      </w:r>
      <w:r>
        <w:rPr>
          <w:rFonts w:hint="eastAsia" w:ascii="仿宋" w:hAnsi="仿宋" w:eastAsia="仿宋" w:cs="仿宋"/>
          <w:sz w:val="32"/>
          <w:szCs w:val="32"/>
          <w:lang w:val="en-US" w:eastAsia="zh-CN"/>
        </w:rPr>
        <w:t>本办法自  年  月  日起试行。</w:t>
      </w:r>
    </w:p>
    <w:p w14:paraId="31C68A6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3713F8">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9C9B68">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09C9B68">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EF6473"/>
    <w:rsid w:val="1B4A335E"/>
    <w:rsid w:val="1BAA29B0"/>
    <w:rsid w:val="1CA86984"/>
    <w:rsid w:val="2BB4257C"/>
    <w:rsid w:val="2CEF0928"/>
    <w:rsid w:val="32C75788"/>
    <w:rsid w:val="32F72511"/>
    <w:rsid w:val="33185297"/>
    <w:rsid w:val="359F657E"/>
    <w:rsid w:val="35DA1CBA"/>
    <w:rsid w:val="42497F67"/>
    <w:rsid w:val="4D4347B5"/>
    <w:rsid w:val="4EBA6CAE"/>
    <w:rsid w:val="527942A3"/>
    <w:rsid w:val="52EB05A3"/>
    <w:rsid w:val="583E3570"/>
    <w:rsid w:val="5BC76675"/>
    <w:rsid w:val="6A06480C"/>
    <w:rsid w:val="6D41747B"/>
    <w:rsid w:val="6DE55D35"/>
    <w:rsid w:val="77C45893"/>
    <w:rsid w:val="7F4A6A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70"/>
    </w:pPr>
    <w:rPr>
      <w:sz w:val="3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2"/>
    <w:basedOn w:val="2"/>
    <w:qFormat/>
    <w:uiPriority w:val="0"/>
    <w:pPr>
      <w:ind w:firstLine="96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3794</Words>
  <Characters>3795</Characters>
  <Lines>0</Lines>
  <Paragraphs>0</Paragraphs>
  <TotalTime>26</TotalTime>
  <ScaleCrop>false</ScaleCrop>
  <LinksUpToDate>false</LinksUpToDate>
  <CharactersWithSpaces>3835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2025-12-13T03:31:00Z</dcterms:created>
  <dc:creator>lenovo</dc:creator>
  <cp:lastModifiedBy>國義</cp:lastModifiedBy>
  <cp:lastPrinted>2026-01-26T04:53:00Z</cp:lastPrinted>
  <dcterms:modified xsi:type="dcterms:W3CDTF">2026-02-24T01:43:29Z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eyJoZGlkIjoiZDI0YzZlNmEyNGQwMTFiYTM4N2RiYzZiM2VkNmRkZTIiLCJ1c2VySWQiOiI0MzQwOTg4OTEifQ==</vt:lpwstr>
  </property>
  <property fmtid="{D5CDD505-2E9C-101B-9397-08002B2CF9AE}" pid="4" name="ICV">
    <vt:lpwstr>18619922C6EC49D1A967D2F4DDD8D94D_13</vt:lpwstr>
  </property>
</Properties>
</file>